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411.35999999999996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color w:val="172b4d"/>
          <w:sz w:val="21"/>
          <w:szCs w:val="21"/>
          <w:u w:val="none"/>
          <w:vertAlign w:val="baseline"/>
          <w:rtl w:val="0"/>
        </w:rPr>
        <w:t xml:space="preserve">Il s'agit d'une mise à jour rapide permettant de corriger certains problèmes découverts après la sortie de la </w:t>
      </w:r>
      <w:r w:rsidDel="00000000" w:rsidR="00000000" w:rsidRPr="00000000">
        <w:rPr>
          <w:rFonts w:ascii="Roboto" w:cs="Roboto" w:eastAsia="Roboto" w:hAnsi="Roboto"/>
          <w:b w:val="0"/>
          <w:i w:val="1"/>
          <w:color w:val="172b4d"/>
          <w:sz w:val="21"/>
          <w:szCs w:val="21"/>
          <w:u w:val="none"/>
          <w:vertAlign w:val="baseline"/>
          <w:rtl w:val="0"/>
        </w:rPr>
        <w:t xml:space="preserve">Juggernaut Edition</w:t>
      </w:r>
      <w:r w:rsidDel="00000000" w:rsidR="00000000" w:rsidRPr="00000000">
        <w:rPr>
          <w:rFonts w:ascii="Roboto" w:cs="Roboto" w:eastAsia="Roboto" w:hAnsi="Roboto"/>
          <w:b w:val="0"/>
          <w:i w:val="0"/>
          <w:color w:val="172b4d"/>
          <w:sz w:val="21"/>
          <w:szCs w:val="21"/>
          <w:u w:val="none"/>
          <w:vertAlign w:val="baseline"/>
          <w:rtl w:val="0"/>
        </w:rPr>
        <w:t xml:space="preserve">. La prochaine mise à jour complète sera disponible en avril 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520" w:line="300" w:lineRule="auto"/>
        <w:rPr>
          <w:rFonts w:ascii="Roboto" w:cs="Roboto" w:eastAsia="Roboto" w:hAnsi="Roboto"/>
          <w:b w:val="1"/>
          <w:color w:val="172b4d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1"/>
          <w:i w:val="0"/>
          <w:color w:val="172b4d"/>
          <w:sz w:val="30"/>
          <w:szCs w:val="30"/>
          <w:u w:val="none"/>
          <w:vertAlign w:val="baseline"/>
          <w:rtl w:val="0"/>
        </w:rPr>
        <w:t xml:space="preserve">Gameplay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hd w:fill="ffffff" w:val="clear"/>
        <w:spacing w:after="0" w:before="36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b w:val="0"/>
          <w:i w:val="0"/>
          <w:color w:val="172b4d"/>
          <w:sz w:val="21"/>
          <w:szCs w:val="21"/>
          <w:u w:val="none"/>
          <w:vertAlign w:val="baseline"/>
          <w:rtl w:val="0"/>
        </w:rPr>
        <w:t xml:space="preserve">Les personnages dont l'endurance maximum tombe à zéro n'agissent plus comme si leur endurance était pleine.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before="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b w:val="0"/>
          <w:i w:val="0"/>
          <w:color w:val="172b4d"/>
          <w:sz w:val="21"/>
          <w:szCs w:val="21"/>
          <w:u w:val="none"/>
          <w:vertAlign w:val="baseline"/>
          <w:rtl w:val="0"/>
        </w:rPr>
        <w:t xml:space="preserve">Lors des baisses de performances, les personnages ne saccadent plus lorsqu'ils bougent de gauche à droite.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520" w:line="300" w:lineRule="auto"/>
        <w:rPr>
          <w:rFonts w:ascii="Roboto" w:cs="Roboto" w:eastAsia="Roboto" w:hAnsi="Roboto"/>
          <w:b w:val="1"/>
          <w:color w:val="172b4d"/>
          <w:sz w:val="30"/>
          <w:szCs w:val="30"/>
        </w:rPr>
      </w:pPr>
      <w:bookmarkStart w:colFirst="0" w:colLast="0" w:name="_30j0zll" w:id="1"/>
      <w:bookmarkEnd w:id="1"/>
      <w:r w:rsidDel="00000000" w:rsidR="00000000" w:rsidRPr="00000000">
        <w:rPr>
          <w:rFonts w:ascii="Roboto" w:cs="Roboto" w:eastAsia="Roboto" w:hAnsi="Roboto"/>
          <w:b w:val="1"/>
          <w:i w:val="0"/>
          <w:color w:val="172b4d"/>
          <w:sz w:val="30"/>
          <w:szCs w:val="30"/>
          <w:u w:val="none"/>
          <w:vertAlign w:val="baseline"/>
          <w:rtl w:val="0"/>
        </w:rPr>
        <w:t xml:space="preserve">Paramètres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hd w:fill="ffffff" w:val="clear"/>
        <w:spacing w:after="0" w:before="36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b w:val="0"/>
          <w:i w:val="0"/>
          <w:color w:val="172b4d"/>
          <w:sz w:val="21"/>
          <w:szCs w:val="21"/>
          <w:u w:val="none"/>
          <w:vertAlign w:val="baseline"/>
          <w:rtl w:val="0"/>
        </w:rPr>
        <w:t xml:space="preserve">Nous avons corrigé un problème selon lequel les joueurs qui possèdent déjà </w:t>
      </w:r>
      <w:r w:rsidDel="00000000" w:rsidR="00000000" w:rsidRPr="00000000">
        <w:rPr>
          <w:rFonts w:ascii="Roboto" w:cs="Roboto" w:eastAsia="Roboto" w:hAnsi="Roboto"/>
          <w:b w:val="0"/>
          <w:i w:val="1"/>
          <w:color w:val="172b4d"/>
          <w:sz w:val="21"/>
          <w:szCs w:val="21"/>
          <w:u w:val="none"/>
          <w:vertAlign w:val="baseline"/>
          <w:rtl w:val="0"/>
        </w:rPr>
        <w:t xml:space="preserve">State of Decay </w:t>
      </w:r>
      <w:r w:rsidDel="00000000" w:rsidR="00000000" w:rsidRPr="00000000">
        <w:rPr>
          <w:rFonts w:ascii="Roboto" w:cs="Roboto" w:eastAsia="Roboto" w:hAnsi="Roboto"/>
          <w:b w:val="0"/>
          <w:i w:val="0"/>
          <w:color w:val="172b4d"/>
          <w:sz w:val="21"/>
          <w:szCs w:val="21"/>
          <w:u w:val="none"/>
          <w:vertAlign w:val="baseline"/>
          <w:rtl w:val="0"/>
        </w:rPr>
        <w:t xml:space="preserve">avaient leur Lampe torche et S'accroupir tous deux liés par erreur au clic du stick analogique gauche de la manette.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5"/>
        </w:numPr>
        <w:spacing w:after="0" w:before="0" w:lineRule="auto"/>
        <w:ind w:left="1440" w:hanging="360"/>
        <w:rPr/>
      </w:pPr>
      <w:r w:rsidDel="00000000" w:rsidR="00000000" w:rsidRPr="00000000">
        <w:rPr>
          <w:rFonts w:ascii="Roboto" w:cs="Roboto" w:eastAsia="Roboto" w:hAnsi="Roboto"/>
          <w:b w:val="0"/>
          <w:i w:val="0"/>
          <w:color w:val="172b4d"/>
          <w:sz w:val="21"/>
          <w:szCs w:val="21"/>
          <w:u w:val="none"/>
          <w:vertAlign w:val="baseline"/>
          <w:rtl w:val="0"/>
        </w:rPr>
        <w:t xml:space="preserve">Si vous n'avez pas corrigé la commande vous-même ou si vous ne les avez pas réinitialisées, cette mise à jour devrait régler le problème.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hd w:fill="ffffff" w:val="clear"/>
        <w:spacing w:after="0" w:before="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b w:val="0"/>
          <w:i w:val="0"/>
          <w:color w:val="172b4d"/>
          <w:sz w:val="21"/>
          <w:szCs w:val="21"/>
          <w:u w:val="none"/>
          <w:vertAlign w:val="baseline"/>
          <w:rtl w:val="0"/>
        </w:rPr>
        <w:t xml:space="preserve">Nous avons permis d'associer manuellement Interagir et Coup final rapide au même bouton. Auparavant, ce n'était possible qu'en réinitialisant toutes les commandes.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hd w:fill="ffffff" w:val="clear"/>
        <w:spacing w:before="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b w:val="0"/>
          <w:i w:val="0"/>
          <w:color w:val="172b4d"/>
          <w:sz w:val="21"/>
          <w:szCs w:val="21"/>
          <w:u w:val="none"/>
          <w:vertAlign w:val="baseline"/>
          <w:rtl w:val="0"/>
        </w:rPr>
        <w:t xml:space="preserve">Nous avons ajouté la compatibilité avec les écrans larges aux résolutions 21:9 dans le menu déroulant des paramètres vidéo.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520" w:line="300" w:lineRule="auto"/>
        <w:rPr>
          <w:rFonts w:ascii="Roboto" w:cs="Roboto" w:eastAsia="Roboto" w:hAnsi="Roboto"/>
          <w:b w:val="1"/>
          <w:color w:val="172b4d"/>
          <w:sz w:val="30"/>
          <w:szCs w:val="30"/>
        </w:rPr>
      </w:pPr>
      <w:bookmarkStart w:colFirst="0" w:colLast="0" w:name="_1fob9te" w:id="2"/>
      <w:bookmarkEnd w:id="2"/>
      <w:r w:rsidDel="00000000" w:rsidR="00000000" w:rsidRPr="00000000">
        <w:rPr>
          <w:rFonts w:ascii="Roboto" w:cs="Roboto" w:eastAsia="Roboto" w:hAnsi="Roboto"/>
          <w:b w:val="1"/>
          <w:i w:val="0"/>
          <w:color w:val="172b4d"/>
          <w:sz w:val="30"/>
          <w:szCs w:val="30"/>
          <w:u w:val="none"/>
          <w:vertAlign w:val="baseline"/>
          <w:rtl w:val="0"/>
        </w:rPr>
        <w:t xml:space="preserve">Missions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before="36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b w:val="0"/>
          <w:i w:val="0"/>
          <w:color w:val="172b4d"/>
          <w:sz w:val="21"/>
          <w:szCs w:val="21"/>
          <w:u w:val="none"/>
          <w:vertAlign w:val="baseline"/>
          <w:rtl w:val="0"/>
        </w:rPr>
        <w:t xml:space="preserve">Vivre dans la Caserne de pompiers de Prescott ne vous empêche plus de remplir les conditions d'héritage du seigneur de guerre pour construire un gymnase d'entraînement.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before="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b w:val="0"/>
          <w:i w:val="0"/>
          <w:color w:val="172b4d"/>
          <w:sz w:val="21"/>
          <w:szCs w:val="21"/>
          <w:u w:val="none"/>
          <w:vertAlign w:val="baseline"/>
          <w:rtl w:val="0"/>
        </w:rPr>
        <w:t xml:space="preserve">L'atelier intégré dans la Caserne de pompiers de Prescott peut maintenant être utilisé pour remplir les conditions de fabrication de l'héritage du constructeur.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520" w:line="300" w:lineRule="auto"/>
        <w:rPr>
          <w:rFonts w:ascii="Roboto" w:cs="Roboto" w:eastAsia="Roboto" w:hAnsi="Roboto"/>
          <w:b w:val="1"/>
          <w:color w:val="172b4d"/>
          <w:sz w:val="30"/>
          <w:szCs w:val="30"/>
        </w:rPr>
      </w:pPr>
      <w:bookmarkStart w:colFirst="0" w:colLast="0" w:name="_3znysh7" w:id="3"/>
      <w:bookmarkEnd w:id="3"/>
      <w:r w:rsidDel="00000000" w:rsidR="00000000" w:rsidRPr="00000000">
        <w:rPr>
          <w:rFonts w:ascii="Roboto" w:cs="Roboto" w:eastAsia="Roboto" w:hAnsi="Roboto"/>
          <w:b w:val="1"/>
          <w:i w:val="0"/>
          <w:color w:val="172b4d"/>
          <w:sz w:val="30"/>
          <w:szCs w:val="30"/>
          <w:u w:val="none"/>
          <w:vertAlign w:val="baseline"/>
          <w:rtl w:val="0"/>
        </w:rPr>
        <w:t xml:space="preserve">Prestige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before="36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b w:val="0"/>
          <w:i w:val="1"/>
          <w:color w:val="172b4d"/>
          <w:sz w:val="21"/>
          <w:szCs w:val="21"/>
          <w:u w:val="none"/>
          <w:vertAlign w:val="baseline"/>
          <w:rtl w:val="0"/>
        </w:rPr>
        <w:t xml:space="preserve">Daybreak </w:t>
      </w:r>
      <w:r w:rsidDel="00000000" w:rsidR="00000000" w:rsidRPr="00000000">
        <w:rPr>
          <w:rFonts w:ascii="Roboto" w:cs="Roboto" w:eastAsia="Roboto" w:hAnsi="Roboto"/>
          <w:b w:val="0"/>
          <w:i w:val="0"/>
          <w:color w:val="172b4d"/>
          <w:sz w:val="21"/>
          <w:szCs w:val="21"/>
          <w:u w:val="none"/>
          <w:vertAlign w:val="baseline"/>
          <w:rtl w:val="0"/>
        </w:rPr>
        <w:t xml:space="preserve">ne plafonne plus vos points de prestige à 9 999 par inadvertance.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520" w:line="300" w:lineRule="auto"/>
        <w:rPr>
          <w:rFonts w:ascii="Roboto" w:cs="Roboto" w:eastAsia="Roboto" w:hAnsi="Roboto"/>
          <w:b w:val="1"/>
          <w:color w:val="172b4d"/>
          <w:sz w:val="30"/>
          <w:szCs w:val="30"/>
        </w:rPr>
      </w:pPr>
      <w:bookmarkStart w:colFirst="0" w:colLast="0" w:name="_2et92p0" w:id="4"/>
      <w:bookmarkEnd w:id="4"/>
      <w:r w:rsidDel="00000000" w:rsidR="00000000" w:rsidRPr="00000000">
        <w:rPr>
          <w:rFonts w:ascii="Roboto" w:cs="Roboto" w:eastAsia="Roboto" w:hAnsi="Roboto"/>
          <w:b w:val="1"/>
          <w:i w:val="0"/>
          <w:color w:val="172b4d"/>
          <w:sz w:val="30"/>
          <w:szCs w:val="30"/>
          <w:u w:val="none"/>
          <w:vertAlign w:val="baseline"/>
          <w:rtl w:val="0"/>
        </w:rPr>
        <w:t xml:space="preserve">Technique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hd w:fill="ffffff" w:val="clear"/>
        <w:spacing w:after="0" w:before="36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b w:val="0"/>
          <w:i w:val="0"/>
          <w:color w:val="172b4d"/>
          <w:sz w:val="21"/>
          <w:szCs w:val="21"/>
          <w:u w:val="none"/>
          <w:vertAlign w:val="baseline"/>
          <w:rtl w:val="0"/>
        </w:rPr>
        <w:t xml:space="preserve">Nous avons corrigé certains temps de chargement excessifs que subissaient parfois certains ordinateurs plus puissants.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hd w:fill="ffffff" w:val="clear"/>
        <w:spacing w:after="0" w:before="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b w:val="0"/>
          <w:i w:val="0"/>
          <w:color w:val="172b4d"/>
          <w:sz w:val="21"/>
          <w:szCs w:val="21"/>
          <w:u w:val="none"/>
          <w:vertAlign w:val="baseline"/>
          <w:rtl w:val="0"/>
        </w:rPr>
        <w:t xml:space="preserve">Nous avons également corrigé un problème qui pouvait amener le jeu à planter lors de l'accès à la réserve d'héritage depuis le menu principal.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hd w:fill="ffffff" w:val="clear"/>
        <w:spacing w:before="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b w:val="0"/>
          <w:i w:val="0"/>
          <w:color w:val="172b4d"/>
          <w:sz w:val="21"/>
          <w:szCs w:val="21"/>
          <w:u w:val="none"/>
          <w:vertAlign w:val="baseline"/>
          <w:rtl w:val="0"/>
        </w:rPr>
        <w:t xml:space="preserve">Enfin, nous avons corrigé une erreur qui pouvait se produire lors de la sortie du menu multijoueur dans la version Steam du jeu.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520" w:line="300" w:lineRule="auto"/>
        <w:rPr>
          <w:rFonts w:ascii="Roboto" w:cs="Roboto" w:eastAsia="Roboto" w:hAnsi="Roboto"/>
          <w:b w:val="1"/>
          <w:color w:val="172b4d"/>
          <w:sz w:val="30"/>
          <w:szCs w:val="30"/>
        </w:rPr>
      </w:pPr>
      <w:bookmarkStart w:colFirst="0" w:colLast="0" w:name="_tyjcwt" w:id="5"/>
      <w:bookmarkEnd w:id="5"/>
      <w:r w:rsidDel="00000000" w:rsidR="00000000" w:rsidRPr="00000000">
        <w:rPr>
          <w:rFonts w:ascii="Roboto" w:cs="Roboto" w:eastAsia="Roboto" w:hAnsi="Roboto"/>
          <w:b w:val="1"/>
          <w:i w:val="0"/>
          <w:color w:val="172b4d"/>
          <w:sz w:val="30"/>
          <w:szCs w:val="30"/>
          <w:u w:val="none"/>
          <w:vertAlign w:val="baseline"/>
          <w:rtl w:val="0"/>
        </w:rPr>
        <w:t xml:space="preserve">Autres changements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before="36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b w:val="0"/>
          <w:i w:val="0"/>
          <w:color w:val="172b4d"/>
          <w:sz w:val="21"/>
          <w:szCs w:val="21"/>
          <w:u w:val="none"/>
          <w:vertAlign w:val="baseline"/>
          <w:rtl w:val="0"/>
        </w:rPr>
        <w:t xml:space="preserve">Nous avons corrigé un ensemble de problèmes audio mineurs, y compris la longueur de la musique dans les crédits mis à jour.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before="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b w:val="0"/>
          <w:i w:val="0"/>
          <w:color w:val="172b4d"/>
          <w:sz w:val="21"/>
          <w:szCs w:val="21"/>
          <w:u w:val="none"/>
          <w:vertAlign w:val="baseline"/>
          <w:rtl w:val="0"/>
        </w:rPr>
        <w:t xml:space="preserve">Nous avons également veillé à ce que les personnes ayant rejoint l'équipe récemment figurent dans les crédits de la </w:t>
      </w:r>
      <w:r w:rsidDel="00000000" w:rsidR="00000000" w:rsidRPr="00000000">
        <w:rPr>
          <w:rFonts w:ascii="Roboto" w:cs="Roboto" w:eastAsia="Roboto" w:hAnsi="Roboto"/>
          <w:b w:val="0"/>
          <w:i w:val="1"/>
          <w:color w:val="172b4d"/>
          <w:sz w:val="21"/>
          <w:szCs w:val="21"/>
          <w:u w:val="none"/>
          <w:vertAlign w:val="baseline"/>
          <w:rtl w:val="0"/>
        </w:rPr>
        <w:t xml:space="preserve">Juggernaut Edition</w:t>
      </w:r>
      <w:r w:rsidDel="00000000" w:rsidR="00000000" w:rsidRPr="00000000">
        <w:rPr>
          <w:rFonts w:ascii="Roboto" w:cs="Roboto" w:eastAsia="Roboto" w:hAnsi="Roboto"/>
          <w:b w:val="0"/>
          <w:i w:val="0"/>
          <w:color w:val="172b4d"/>
          <w:sz w:val="21"/>
          <w:szCs w:val="21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172b4d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172b4d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172b4d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172b4d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172b4d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Roboto" w:cs="Roboto" w:eastAsia="Roboto" w:hAnsi="Roboto"/>
        <w:color w:val="172b4d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172b4d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